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FE1" w:rsidRPr="00040FE1" w:rsidRDefault="00040FE1" w:rsidP="00040FE1">
      <w:pPr>
        <w:autoSpaceDE w:val="0"/>
        <w:autoSpaceDN w:val="0"/>
        <w:adjustRightInd w:val="0"/>
        <w:jc w:val="center"/>
      </w:pPr>
      <w:r w:rsidRPr="007A4C09">
        <w:rPr>
          <w:rFonts w:ascii="Calibri" w:eastAsia="Calibri" w:hAnsi="Calibri"/>
          <w:noProof/>
        </w:rPr>
        <w:drawing>
          <wp:anchor distT="0" distB="0" distL="114300" distR="114300" simplePos="0" relativeHeight="251659264" behindDoc="1" locked="0" layoutInCell="1" allowOverlap="1" wp14:anchorId="4638F28A" wp14:editId="11BD7798">
            <wp:simplePos x="0" y="0"/>
            <wp:positionH relativeFrom="margin">
              <wp:align>center</wp:align>
            </wp:positionH>
            <wp:positionV relativeFrom="paragraph">
              <wp:posOffset>0</wp:posOffset>
            </wp:positionV>
            <wp:extent cx="1764792" cy="475488"/>
            <wp:effectExtent l="0" t="0" r="6985" b="1270"/>
            <wp:wrapThrough wrapText="bothSides">
              <wp:wrapPolygon edited="0">
                <wp:start x="0" y="0"/>
                <wp:lineTo x="0" y="20791"/>
                <wp:lineTo x="21452" y="20791"/>
                <wp:lineTo x="21452" y="0"/>
                <wp:lineTo x="0" y="0"/>
              </wp:wrapPolygon>
            </wp:wrapThrough>
            <wp:docPr id="11" name="Picture 11" descr="GalColle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Colleg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792" cy="475488"/>
                    </a:xfrm>
                    <a:prstGeom prst="rect">
                      <a:avLst/>
                    </a:prstGeom>
                    <a:noFill/>
                  </pic:spPr>
                </pic:pic>
              </a:graphicData>
            </a:graphic>
            <wp14:sizeRelH relativeFrom="page">
              <wp14:pctWidth>0</wp14:pctWidth>
            </wp14:sizeRelH>
            <wp14:sizeRelV relativeFrom="page">
              <wp14:pctHeight>0</wp14:pctHeight>
            </wp14:sizeRelV>
          </wp:anchor>
        </w:drawing>
      </w:r>
    </w:p>
    <w:p w:rsidR="00040FE1" w:rsidRDefault="00040FE1" w:rsidP="00040FE1">
      <w:pPr>
        <w:tabs>
          <w:tab w:val="left" w:pos="2160"/>
        </w:tabs>
        <w:autoSpaceDE w:val="0"/>
        <w:autoSpaceDN w:val="0"/>
        <w:adjustRightInd w:val="0"/>
        <w:ind w:left="720"/>
      </w:pPr>
      <w:r>
        <w:tab/>
      </w:r>
    </w:p>
    <w:p w:rsidR="00040FE1" w:rsidRDefault="00040FE1" w:rsidP="00040FE1">
      <w:pPr>
        <w:tabs>
          <w:tab w:val="left" w:pos="2160"/>
        </w:tabs>
        <w:autoSpaceDE w:val="0"/>
        <w:autoSpaceDN w:val="0"/>
        <w:adjustRightInd w:val="0"/>
        <w:ind w:left="720"/>
      </w:pPr>
    </w:p>
    <w:p w:rsidR="00040FE1" w:rsidRDefault="00040FE1" w:rsidP="00040FE1">
      <w:pPr>
        <w:tabs>
          <w:tab w:val="left" w:pos="2160"/>
        </w:tabs>
        <w:autoSpaceDE w:val="0"/>
        <w:autoSpaceDN w:val="0"/>
        <w:adjustRightInd w:val="0"/>
        <w:ind w:left="720"/>
        <w:jc w:val="center"/>
        <w:rPr>
          <w:b/>
          <w:sz w:val="28"/>
          <w:szCs w:val="28"/>
        </w:rPr>
      </w:pPr>
      <w:r>
        <w:rPr>
          <w:b/>
          <w:sz w:val="28"/>
          <w:szCs w:val="28"/>
        </w:rPr>
        <w:t xml:space="preserve">College Transition Information </w:t>
      </w:r>
    </w:p>
    <w:p w:rsidR="00040FE1" w:rsidRPr="00040FE1" w:rsidRDefault="00040FE1" w:rsidP="00040FE1">
      <w:pPr>
        <w:tabs>
          <w:tab w:val="left" w:pos="2160"/>
        </w:tabs>
        <w:autoSpaceDE w:val="0"/>
        <w:autoSpaceDN w:val="0"/>
        <w:adjustRightInd w:val="0"/>
        <w:ind w:left="720"/>
        <w:jc w:val="center"/>
        <w:rPr>
          <w:b/>
          <w:sz w:val="28"/>
          <w:szCs w:val="28"/>
        </w:rPr>
      </w:pPr>
    </w:p>
    <w:p w:rsidR="00040FE1" w:rsidRPr="00B6650C" w:rsidRDefault="00B6650C" w:rsidP="00040FE1">
      <w:pPr>
        <w:numPr>
          <w:ilvl w:val="0"/>
          <w:numId w:val="1"/>
        </w:numPr>
        <w:autoSpaceDE w:val="0"/>
        <w:autoSpaceDN w:val="0"/>
        <w:adjustRightInd w:val="0"/>
        <w:rPr>
          <w:sz w:val="22"/>
          <w:szCs w:val="22"/>
        </w:rPr>
      </w:pPr>
      <w:r w:rsidRPr="00B6650C">
        <w:rPr>
          <w:b/>
          <w:sz w:val="22"/>
          <w:szCs w:val="22"/>
        </w:rPr>
        <w:t>When possible, s</w:t>
      </w:r>
      <w:r w:rsidR="00040FE1" w:rsidRPr="00B6650C">
        <w:rPr>
          <w:b/>
          <w:sz w:val="22"/>
          <w:szCs w:val="22"/>
        </w:rPr>
        <w:t xml:space="preserve">chedule appointments with the Special Services </w:t>
      </w:r>
      <w:r>
        <w:rPr>
          <w:b/>
          <w:sz w:val="22"/>
          <w:szCs w:val="22"/>
        </w:rPr>
        <w:t>Advisor</w:t>
      </w:r>
      <w:r w:rsidR="00040FE1" w:rsidRPr="00B6650C">
        <w:rPr>
          <w:b/>
          <w:sz w:val="22"/>
          <w:szCs w:val="22"/>
        </w:rPr>
        <w:t xml:space="preserve"> during </w:t>
      </w:r>
      <w:r w:rsidR="001D7C8D" w:rsidRPr="00B6650C">
        <w:rPr>
          <w:b/>
          <w:sz w:val="22"/>
          <w:szCs w:val="22"/>
        </w:rPr>
        <w:t xml:space="preserve">times </w:t>
      </w:r>
      <w:r w:rsidR="00040FE1" w:rsidRPr="00B6650C">
        <w:rPr>
          <w:b/>
          <w:sz w:val="22"/>
          <w:szCs w:val="22"/>
        </w:rPr>
        <w:t xml:space="preserve">while registration is </w:t>
      </w:r>
      <w:r w:rsidR="00040FE1" w:rsidRPr="00B6650C">
        <w:rPr>
          <w:b/>
          <w:i/>
          <w:sz w:val="22"/>
          <w:szCs w:val="22"/>
        </w:rPr>
        <w:t>NOT</w:t>
      </w:r>
      <w:r w:rsidRPr="00B6650C">
        <w:rPr>
          <w:b/>
          <w:i/>
          <w:sz w:val="22"/>
          <w:szCs w:val="22"/>
        </w:rPr>
        <w:t xml:space="preserve"> occurring</w:t>
      </w:r>
      <w:r w:rsidR="00040FE1" w:rsidRPr="00B6650C">
        <w:rPr>
          <w:b/>
          <w:sz w:val="22"/>
          <w:szCs w:val="22"/>
        </w:rPr>
        <w:t>.</w:t>
      </w:r>
      <w:r w:rsidR="00040FE1" w:rsidRPr="00B6650C">
        <w:rPr>
          <w:sz w:val="22"/>
          <w:szCs w:val="22"/>
        </w:rPr>
        <w:t xml:space="preserve">  Once registration begins, the counselor will have far less time to focus on any one student.</w:t>
      </w:r>
    </w:p>
    <w:p w:rsidR="00040FE1" w:rsidRPr="00B6650C" w:rsidRDefault="00040FE1" w:rsidP="00040FE1">
      <w:pPr>
        <w:autoSpaceDE w:val="0"/>
        <w:autoSpaceDN w:val="0"/>
        <w:adjustRightInd w:val="0"/>
        <w:ind w:left="360"/>
        <w:rPr>
          <w:sz w:val="22"/>
          <w:szCs w:val="22"/>
        </w:rPr>
      </w:pPr>
    </w:p>
    <w:p w:rsidR="00040FE1" w:rsidRPr="00B6650C" w:rsidRDefault="00040FE1" w:rsidP="00040FE1">
      <w:pPr>
        <w:numPr>
          <w:ilvl w:val="0"/>
          <w:numId w:val="1"/>
        </w:numPr>
        <w:autoSpaceDE w:val="0"/>
        <w:autoSpaceDN w:val="0"/>
        <w:adjustRightInd w:val="0"/>
        <w:rPr>
          <w:sz w:val="22"/>
          <w:szCs w:val="22"/>
        </w:rPr>
      </w:pPr>
      <w:r w:rsidRPr="00B6650C">
        <w:rPr>
          <w:sz w:val="22"/>
          <w:szCs w:val="22"/>
        </w:rPr>
        <w:t xml:space="preserve">Have up to date documentation for a disability when possible.  The Special Services </w:t>
      </w:r>
      <w:r w:rsidR="00B6650C">
        <w:rPr>
          <w:sz w:val="22"/>
          <w:szCs w:val="22"/>
        </w:rPr>
        <w:t>Advisor</w:t>
      </w:r>
      <w:r w:rsidRPr="00B6650C">
        <w:rPr>
          <w:sz w:val="22"/>
          <w:szCs w:val="22"/>
        </w:rPr>
        <w:t xml:space="preserve"> cannot provide </w:t>
      </w:r>
      <w:r w:rsidR="00B6650C">
        <w:rPr>
          <w:sz w:val="22"/>
          <w:szCs w:val="22"/>
        </w:rPr>
        <w:t xml:space="preserve">psychological or disability </w:t>
      </w:r>
      <w:r w:rsidRPr="00B6650C">
        <w:rPr>
          <w:sz w:val="22"/>
          <w:szCs w:val="22"/>
        </w:rPr>
        <w:t xml:space="preserve">testing, but may be able to give you </w:t>
      </w:r>
      <w:r w:rsidR="00B6650C" w:rsidRPr="00B6650C">
        <w:rPr>
          <w:sz w:val="22"/>
          <w:szCs w:val="22"/>
        </w:rPr>
        <w:t xml:space="preserve">outside </w:t>
      </w:r>
      <w:r w:rsidRPr="00B6650C">
        <w:rPr>
          <w:sz w:val="22"/>
          <w:szCs w:val="22"/>
        </w:rPr>
        <w:t>referrals for testing (at the student’s expense).</w:t>
      </w:r>
    </w:p>
    <w:p w:rsidR="00040FE1" w:rsidRPr="00B6650C" w:rsidRDefault="00040FE1" w:rsidP="00040FE1">
      <w:pPr>
        <w:autoSpaceDE w:val="0"/>
        <w:autoSpaceDN w:val="0"/>
        <w:adjustRightInd w:val="0"/>
        <w:rPr>
          <w:sz w:val="22"/>
          <w:szCs w:val="22"/>
        </w:rPr>
      </w:pPr>
    </w:p>
    <w:p w:rsidR="00040FE1" w:rsidRPr="00B6650C" w:rsidRDefault="00040FE1" w:rsidP="00040FE1">
      <w:pPr>
        <w:numPr>
          <w:ilvl w:val="0"/>
          <w:numId w:val="1"/>
        </w:numPr>
        <w:autoSpaceDE w:val="0"/>
        <w:autoSpaceDN w:val="0"/>
        <w:adjustRightInd w:val="0"/>
        <w:rPr>
          <w:sz w:val="22"/>
          <w:szCs w:val="22"/>
        </w:rPr>
      </w:pPr>
      <w:r w:rsidRPr="00B6650C">
        <w:rPr>
          <w:sz w:val="22"/>
          <w:szCs w:val="22"/>
        </w:rPr>
        <w:t xml:space="preserve">It is essential to know the </w:t>
      </w:r>
      <w:r w:rsidRPr="00B6650C">
        <w:rPr>
          <w:i/>
          <w:sz w:val="22"/>
          <w:szCs w:val="22"/>
        </w:rPr>
        <w:t xml:space="preserve">current </w:t>
      </w:r>
      <w:r w:rsidRPr="00B6650C">
        <w:rPr>
          <w:sz w:val="22"/>
          <w:szCs w:val="22"/>
        </w:rPr>
        <w:t xml:space="preserve">functioning level of the student.  As students get older, their level of functioning may change.  Testing done when a student is 13 </w:t>
      </w:r>
      <w:r w:rsidR="008356AB" w:rsidRPr="00B6650C">
        <w:rPr>
          <w:sz w:val="22"/>
          <w:szCs w:val="22"/>
        </w:rPr>
        <w:t>may</w:t>
      </w:r>
      <w:r w:rsidRPr="00B6650C">
        <w:rPr>
          <w:sz w:val="22"/>
          <w:szCs w:val="22"/>
        </w:rPr>
        <w:t xml:space="preserve"> not be accurate when assessing an 18 year old</w:t>
      </w:r>
      <w:r w:rsidR="00B6650C" w:rsidRPr="00B6650C">
        <w:rPr>
          <w:sz w:val="22"/>
          <w:szCs w:val="22"/>
        </w:rPr>
        <w:t>, especially if the adult has learned techniques to adjust</w:t>
      </w:r>
      <w:r w:rsidRPr="00B6650C">
        <w:rPr>
          <w:sz w:val="22"/>
          <w:szCs w:val="22"/>
        </w:rPr>
        <w:t xml:space="preserve">.  </w:t>
      </w:r>
    </w:p>
    <w:p w:rsidR="00040FE1" w:rsidRPr="00B6650C" w:rsidRDefault="00040FE1" w:rsidP="00040FE1">
      <w:pPr>
        <w:autoSpaceDE w:val="0"/>
        <w:autoSpaceDN w:val="0"/>
        <w:adjustRightInd w:val="0"/>
        <w:rPr>
          <w:sz w:val="22"/>
          <w:szCs w:val="22"/>
        </w:rPr>
      </w:pPr>
    </w:p>
    <w:p w:rsidR="00040FE1" w:rsidRPr="00B6650C" w:rsidRDefault="00040FE1" w:rsidP="00040FE1">
      <w:pPr>
        <w:numPr>
          <w:ilvl w:val="0"/>
          <w:numId w:val="1"/>
        </w:numPr>
        <w:autoSpaceDE w:val="0"/>
        <w:autoSpaceDN w:val="0"/>
        <w:adjustRightInd w:val="0"/>
        <w:rPr>
          <w:sz w:val="22"/>
          <w:szCs w:val="22"/>
        </w:rPr>
      </w:pPr>
      <w:r w:rsidRPr="00B6650C">
        <w:rPr>
          <w:sz w:val="22"/>
          <w:szCs w:val="22"/>
        </w:rPr>
        <w:t>Bring all documentation to</w:t>
      </w:r>
      <w:r w:rsidR="00B6650C" w:rsidRPr="00B6650C">
        <w:rPr>
          <w:sz w:val="22"/>
          <w:szCs w:val="22"/>
        </w:rPr>
        <w:t xml:space="preserve"> the</w:t>
      </w:r>
      <w:r w:rsidRPr="00B6650C">
        <w:rPr>
          <w:sz w:val="22"/>
          <w:szCs w:val="22"/>
        </w:rPr>
        <w:t xml:space="preserve"> </w:t>
      </w:r>
      <w:r w:rsidR="008356AB" w:rsidRPr="00B6650C">
        <w:rPr>
          <w:sz w:val="22"/>
          <w:szCs w:val="22"/>
        </w:rPr>
        <w:t xml:space="preserve">initial </w:t>
      </w:r>
      <w:r w:rsidRPr="00B6650C">
        <w:rPr>
          <w:sz w:val="22"/>
          <w:szCs w:val="22"/>
        </w:rPr>
        <w:t xml:space="preserve">meeting with the Special Services </w:t>
      </w:r>
      <w:r w:rsidR="008356AB" w:rsidRPr="00B6650C">
        <w:rPr>
          <w:sz w:val="22"/>
          <w:szCs w:val="22"/>
        </w:rPr>
        <w:t>Advisor</w:t>
      </w:r>
      <w:r w:rsidRPr="00B6650C">
        <w:rPr>
          <w:sz w:val="22"/>
          <w:szCs w:val="22"/>
        </w:rPr>
        <w:t>. Psychological reports, ARD notes, IEP’s 504 meeting not</w:t>
      </w:r>
      <w:r w:rsidR="008356AB" w:rsidRPr="00B6650C">
        <w:rPr>
          <w:sz w:val="22"/>
          <w:szCs w:val="22"/>
        </w:rPr>
        <w:t xml:space="preserve">es, etc., will </w:t>
      </w:r>
      <w:r w:rsidR="00B6650C">
        <w:rPr>
          <w:sz w:val="22"/>
          <w:szCs w:val="22"/>
        </w:rPr>
        <w:t xml:space="preserve">all </w:t>
      </w:r>
      <w:r w:rsidR="008356AB" w:rsidRPr="00B6650C">
        <w:rPr>
          <w:sz w:val="22"/>
          <w:szCs w:val="22"/>
        </w:rPr>
        <w:t xml:space="preserve">help the Advisor </w:t>
      </w:r>
      <w:r w:rsidRPr="00B6650C">
        <w:rPr>
          <w:sz w:val="22"/>
          <w:szCs w:val="22"/>
        </w:rPr>
        <w:t>assess the</w:t>
      </w:r>
      <w:r w:rsidR="00B6650C" w:rsidRPr="00B6650C">
        <w:rPr>
          <w:sz w:val="22"/>
          <w:szCs w:val="22"/>
        </w:rPr>
        <w:t xml:space="preserve"> most appropriate</w:t>
      </w:r>
      <w:r w:rsidRPr="00B6650C">
        <w:rPr>
          <w:sz w:val="22"/>
          <w:szCs w:val="22"/>
        </w:rPr>
        <w:t xml:space="preserve"> academic adjustments </w:t>
      </w:r>
      <w:r w:rsidR="00B6650C" w:rsidRPr="00B6650C">
        <w:rPr>
          <w:sz w:val="22"/>
          <w:szCs w:val="22"/>
        </w:rPr>
        <w:t>available to the</w:t>
      </w:r>
      <w:r w:rsidRPr="00B6650C">
        <w:rPr>
          <w:sz w:val="22"/>
          <w:szCs w:val="22"/>
        </w:rPr>
        <w:t xml:space="preserve"> student.</w:t>
      </w:r>
    </w:p>
    <w:p w:rsidR="00040FE1" w:rsidRPr="00B6650C" w:rsidRDefault="00040FE1" w:rsidP="00040FE1">
      <w:pPr>
        <w:autoSpaceDE w:val="0"/>
        <w:autoSpaceDN w:val="0"/>
        <w:adjustRightInd w:val="0"/>
        <w:rPr>
          <w:sz w:val="22"/>
          <w:szCs w:val="22"/>
        </w:rPr>
      </w:pPr>
    </w:p>
    <w:p w:rsidR="00B6650C" w:rsidRDefault="00040FE1" w:rsidP="00B6650C">
      <w:pPr>
        <w:numPr>
          <w:ilvl w:val="0"/>
          <w:numId w:val="1"/>
        </w:numPr>
        <w:autoSpaceDE w:val="0"/>
        <w:autoSpaceDN w:val="0"/>
        <w:adjustRightInd w:val="0"/>
        <w:rPr>
          <w:sz w:val="22"/>
          <w:szCs w:val="22"/>
        </w:rPr>
      </w:pPr>
      <w:r w:rsidRPr="00B6650C">
        <w:rPr>
          <w:sz w:val="22"/>
          <w:szCs w:val="22"/>
        </w:rPr>
        <w:t>Have assistive t</w:t>
      </w:r>
      <w:r w:rsidR="00D4321F" w:rsidRPr="00B6650C">
        <w:rPr>
          <w:sz w:val="22"/>
          <w:szCs w:val="22"/>
        </w:rPr>
        <w:t>echnology needs defined and receive</w:t>
      </w:r>
      <w:r w:rsidRPr="00B6650C">
        <w:rPr>
          <w:sz w:val="22"/>
          <w:szCs w:val="22"/>
        </w:rPr>
        <w:t xml:space="preserve"> training on the tech</w:t>
      </w:r>
      <w:r w:rsidR="00B6650C" w:rsidRPr="00B6650C">
        <w:rPr>
          <w:sz w:val="22"/>
          <w:szCs w:val="22"/>
        </w:rPr>
        <w:t>nology before coming to college.</w:t>
      </w:r>
    </w:p>
    <w:p w:rsidR="00B6650C" w:rsidRDefault="00B6650C" w:rsidP="00B6650C">
      <w:pPr>
        <w:pStyle w:val="ListParagraph"/>
        <w:rPr>
          <w:sz w:val="22"/>
          <w:szCs w:val="22"/>
        </w:rPr>
      </w:pPr>
    </w:p>
    <w:p w:rsidR="00DA68D4" w:rsidRDefault="00040FE1" w:rsidP="00B6650C">
      <w:pPr>
        <w:numPr>
          <w:ilvl w:val="0"/>
          <w:numId w:val="1"/>
        </w:numPr>
        <w:autoSpaceDE w:val="0"/>
        <w:autoSpaceDN w:val="0"/>
        <w:adjustRightInd w:val="0"/>
        <w:rPr>
          <w:sz w:val="22"/>
          <w:szCs w:val="22"/>
        </w:rPr>
      </w:pPr>
      <w:r w:rsidRPr="00B6650C">
        <w:rPr>
          <w:sz w:val="22"/>
          <w:szCs w:val="22"/>
        </w:rPr>
        <w:t xml:space="preserve">Have a clear understanding of what self-advocacy is </w:t>
      </w:r>
      <w:r w:rsidR="00D4321F" w:rsidRPr="00B6650C">
        <w:rPr>
          <w:sz w:val="22"/>
          <w:szCs w:val="22"/>
        </w:rPr>
        <w:t xml:space="preserve">and how to be a self-advocate.  </w:t>
      </w:r>
    </w:p>
    <w:p w:rsidR="00DA68D4" w:rsidRDefault="00DA68D4" w:rsidP="00DA68D4">
      <w:pPr>
        <w:pStyle w:val="ListParagraph"/>
        <w:rPr>
          <w:sz w:val="22"/>
          <w:szCs w:val="22"/>
        </w:rPr>
      </w:pPr>
    </w:p>
    <w:p w:rsidR="00B6650C" w:rsidRPr="00B6650C" w:rsidRDefault="00040FE1" w:rsidP="00B6650C">
      <w:pPr>
        <w:numPr>
          <w:ilvl w:val="0"/>
          <w:numId w:val="1"/>
        </w:numPr>
        <w:autoSpaceDE w:val="0"/>
        <w:autoSpaceDN w:val="0"/>
        <w:adjustRightInd w:val="0"/>
        <w:rPr>
          <w:sz w:val="22"/>
          <w:szCs w:val="22"/>
        </w:rPr>
      </w:pPr>
      <w:r w:rsidRPr="00B6650C">
        <w:rPr>
          <w:sz w:val="22"/>
          <w:szCs w:val="22"/>
        </w:rPr>
        <w:t>Know how IDEA</w:t>
      </w:r>
      <w:r w:rsidR="00B6650C" w:rsidRPr="00B6650C">
        <w:rPr>
          <w:sz w:val="22"/>
          <w:szCs w:val="22"/>
        </w:rPr>
        <w:t xml:space="preserve"> (K-12)</w:t>
      </w:r>
      <w:r w:rsidRPr="00B6650C">
        <w:rPr>
          <w:sz w:val="22"/>
          <w:szCs w:val="22"/>
        </w:rPr>
        <w:t xml:space="preserve"> differs from ADA and 504 in the college setting.</w:t>
      </w:r>
      <w:r w:rsidR="00B6650C" w:rsidRPr="00B6650C">
        <w:rPr>
          <w:sz w:val="22"/>
          <w:szCs w:val="22"/>
        </w:rPr>
        <w:t xml:space="preserve"> </w:t>
      </w:r>
      <w:r w:rsidR="00DA68D4">
        <w:rPr>
          <w:sz w:val="22"/>
          <w:szCs w:val="22"/>
        </w:rPr>
        <w:t xml:space="preserve"> </w:t>
      </w:r>
      <w:r w:rsidR="00B6650C" w:rsidRPr="00B6650C">
        <w:rPr>
          <w:sz w:val="22"/>
          <w:szCs w:val="22"/>
        </w:rPr>
        <w:t xml:space="preserve">Remember that laws governing </w:t>
      </w:r>
      <w:r w:rsidR="00B6650C" w:rsidRPr="00B6650C">
        <w:rPr>
          <w:b/>
          <w:sz w:val="22"/>
          <w:szCs w:val="22"/>
        </w:rPr>
        <w:t xml:space="preserve">K-12 have to do with </w:t>
      </w:r>
      <w:r w:rsidR="00DA68D4">
        <w:rPr>
          <w:b/>
          <w:sz w:val="22"/>
          <w:szCs w:val="22"/>
        </w:rPr>
        <w:t xml:space="preserve">student </w:t>
      </w:r>
      <w:r w:rsidR="00B6650C" w:rsidRPr="00B6650C">
        <w:rPr>
          <w:b/>
          <w:i/>
          <w:sz w:val="22"/>
          <w:szCs w:val="22"/>
        </w:rPr>
        <w:t>success</w:t>
      </w:r>
      <w:r w:rsidR="00B6650C" w:rsidRPr="00B6650C">
        <w:rPr>
          <w:sz w:val="22"/>
          <w:szCs w:val="22"/>
        </w:rPr>
        <w:t xml:space="preserve">, but laws governing </w:t>
      </w:r>
      <w:r w:rsidR="00B6650C" w:rsidRPr="00B6650C">
        <w:rPr>
          <w:b/>
          <w:sz w:val="22"/>
          <w:szCs w:val="22"/>
        </w:rPr>
        <w:t xml:space="preserve">colleges and universities only mandate equal </w:t>
      </w:r>
      <w:r w:rsidR="00B6650C" w:rsidRPr="00B6650C">
        <w:rPr>
          <w:b/>
          <w:i/>
          <w:sz w:val="22"/>
          <w:szCs w:val="22"/>
        </w:rPr>
        <w:t xml:space="preserve">access.  </w:t>
      </w:r>
      <w:r w:rsidR="00B6650C" w:rsidRPr="00B6650C">
        <w:rPr>
          <w:sz w:val="22"/>
          <w:szCs w:val="22"/>
        </w:rPr>
        <w:t>College coursework cannot be adjusted in ways that modify the essential skills required</w:t>
      </w:r>
      <w:r w:rsidR="00DA68D4">
        <w:rPr>
          <w:sz w:val="22"/>
          <w:szCs w:val="22"/>
        </w:rPr>
        <w:t xml:space="preserve"> for any course</w:t>
      </w:r>
      <w:r w:rsidR="00B6650C" w:rsidRPr="00B6650C">
        <w:rPr>
          <w:sz w:val="22"/>
          <w:szCs w:val="22"/>
        </w:rPr>
        <w:t>.</w:t>
      </w:r>
      <w:r w:rsidR="00B6650C" w:rsidRPr="00B6650C">
        <w:rPr>
          <w:sz w:val="22"/>
          <w:szCs w:val="22"/>
        </w:rPr>
        <w:t xml:space="preserve"> </w:t>
      </w:r>
    </w:p>
    <w:p w:rsidR="00040FE1" w:rsidRPr="00B6650C" w:rsidRDefault="00040FE1" w:rsidP="00040FE1">
      <w:pPr>
        <w:pStyle w:val="ListParagraph"/>
        <w:rPr>
          <w:sz w:val="22"/>
          <w:szCs w:val="22"/>
        </w:rPr>
      </w:pPr>
    </w:p>
    <w:p w:rsidR="00B6650C" w:rsidRPr="00B6650C" w:rsidRDefault="00040FE1" w:rsidP="00B6650C">
      <w:pPr>
        <w:pStyle w:val="ListParagraph"/>
        <w:numPr>
          <w:ilvl w:val="0"/>
          <w:numId w:val="2"/>
        </w:numPr>
        <w:autoSpaceDE w:val="0"/>
        <w:autoSpaceDN w:val="0"/>
        <w:adjustRightInd w:val="0"/>
        <w:ind w:left="720"/>
        <w:rPr>
          <w:b/>
          <w:sz w:val="22"/>
          <w:szCs w:val="22"/>
        </w:rPr>
      </w:pPr>
      <w:r w:rsidRPr="00B6650C">
        <w:rPr>
          <w:sz w:val="22"/>
          <w:szCs w:val="22"/>
        </w:rPr>
        <w:t xml:space="preserve">Be realistic in your expectations.  If a student has problems in multiple areas that affect academics, college will be a struggle.  Don’t expect the Special Services Office or instructors to be able to ‘fix’ every problem a student faces.  Academic adjustments can be made, but </w:t>
      </w:r>
      <w:r w:rsidR="008356AB" w:rsidRPr="00B6650C">
        <w:rPr>
          <w:sz w:val="22"/>
          <w:szCs w:val="22"/>
        </w:rPr>
        <w:t xml:space="preserve">college </w:t>
      </w:r>
      <w:r w:rsidRPr="00B6650C">
        <w:rPr>
          <w:sz w:val="22"/>
          <w:szCs w:val="22"/>
        </w:rPr>
        <w:t>success is ultimately determined by</w:t>
      </w:r>
      <w:r w:rsidR="00B6650C">
        <w:rPr>
          <w:sz w:val="22"/>
          <w:szCs w:val="22"/>
        </w:rPr>
        <w:t xml:space="preserve"> the</w:t>
      </w:r>
      <w:r w:rsidR="008356AB" w:rsidRPr="00B6650C">
        <w:rPr>
          <w:sz w:val="22"/>
          <w:szCs w:val="22"/>
        </w:rPr>
        <w:t xml:space="preserve"> </w:t>
      </w:r>
      <w:r w:rsidRPr="00B6650C">
        <w:rPr>
          <w:sz w:val="22"/>
          <w:szCs w:val="22"/>
        </w:rPr>
        <w:t xml:space="preserve">student’s abilities.  </w:t>
      </w:r>
    </w:p>
    <w:p w:rsidR="00040FE1" w:rsidRPr="00B6650C" w:rsidRDefault="00040FE1" w:rsidP="00040FE1">
      <w:pPr>
        <w:autoSpaceDE w:val="0"/>
        <w:autoSpaceDN w:val="0"/>
        <w:adjustRightInd w:val="0"/>
        <w:rPr>
          <w:sz w:val="22"/>
          <w:szCs w:val="22"/>
        </w:rPr>
      </w:pPr>
    </w:p>
    <w:p w:rsidR="00040FE1" w:rsidRDefault="00040FE1" w:rsidP="00040FE1">
      <w:pPr>
        <w:numPr>
          <w:ilvl w:val="0"/>
          <w:numId w:val="1"/>
        </w:numPr>
        <w:autoSpaceDE w:val="0"/>
        <w:autoSpaceDN w:val="0"/>
        <w:adjustRightInd w:val="0"/>
        <w:rPr>
          <w:sz w:val="22"/>
          <w:szCs w:val="22"/>
        </w:rPr>
      </w:pPr>
      <w:r w:rsidRPr="00B6650C">
        <w:rPr>
          <w:sz w:val="22"/>
          <w:szCs w:val="22"/>
        </w:rPr>
        <w:t xml:space="preserve">Plan for your transition to college.  Visit several campuses.  Talk with </w:t>
      </w:r>
      <w:r w:rsidR="00D4321F" w:rsidRPr="00B6650C">
        <w:rPr>
          <w:sz w:val="22"/>
          <w:szCs w:val="22"/>
        </w:rPr>
        <w:t xml:space="preserve">other </w:t>
      </w:r>
      <w:r w:rsidRPr="00B6650C">
        <w:rPr>
          <w:sz w:val="22"/>
          <w:szCs w:val="22"/>
        </w:rPr>
        <w:t xml:space="preserve">students, Special Services </w:t>
      </w:r>
      <w:r w:rsidR="00DA68D4">
        <w:rPr>
          <w:sz w:val="22"/>
          <w:szCs w:val="22"/>
        </w:rPr>
        <w:t>Advisors</w:t>
      </w:r>
      <w:r w:rsidRPr="00B6650C">
        <w:rPr>
          <w:sz w:val="22"/>
          <w:szCs w:val="22"/>
        </w:rPr>
        <w:t xml:space="preserve"> and professors.  Ask </w:t>
      </w:r>
      <w:r w:rsidR="00D4321F" w:rsidRPr="00B6650C">
        <w:rPr>
          <w:sz w:val="22"/>
          <w:szCs w:val="22"/>
        </w:rPr>
        <w:t xml:space="preserve">tons of </w:t>
      </w:r>
      <w:r w:rsidRPr="00B6650C">
        <w:rPr>
          <w:sz w:val="22"/>
          <w:szCs w:val="22"/>
        </w:rPr>
        <w:t xml:space="preserve">questions.  </w:t>
      </w:r>
      <w:r w:rsidR="00D4321F" w:rsidRPr="00B6650C">
        <w:rPr>
          <w:sz w:val="22"/>
          <w:szCs w:val="22"/>
        </w:rPr>
        <w:t>Learn how to access</w:t>
      </w:r>
      <w:r w:rsidRPr="00B6650C">
        <w:rPr>
          <w:sz w:val="22"/>
          <w:szCs w:val="22"/>
        </w:rPr>
        <w:t xml:space="preserve"> catalogs and schedules from each campus.  Know what different colleges offer in terms of special services and academics.  Realize that larger institutions will have more services available campus-wide because of increased budgets.  However, there will also be more students accessing the services at large</w:t>
      </w:r>
      <w:r w:rsidR="00D4321F" w:rsidRPr="00B6650C">
        <w:rPr>
          <w:sz w:val="22"/>
          <w:szCs w:val="22"/>
        </w:rPr>
        <w:t>r</w:t>
      </w:r>
      <w:r w:rsidRPr="00B6650C">
        <w:rPr>
          <w:sz w:val="22"/>
          <w:szCs w:val="22"/>
        </w:rPr>
        <w:t xml:space="preserve"> schools.</w:t>
      </w:r>
    </w:p>
    <w:p w:rsidR="00DA68D4" w:rsidRPr="00B6650C" w:rsidRDefault="00DA68D4" w:rsidP="00DA68D4">
      <w:pPr>
        <w:autoSpaceDE w:val="0"/>
        <w:autoSpaceDN w:val="0"/>
        <w:adjustRightInd w:val="0"/>
        <w:ind w:left="720"/>
        <w:rPr>
          <w:sz w:val="22"/>
          <w:szCs w:val="22"/>
        </w:rPr>
      </w:pPr>
    </w:p>
    <w:p w:rsidR="00040FE1" w:rsidRDefault="00040FE1" w:rsidP="00040FE1">
      <w:pPr>
        <w:autoSpaceDE w:val="0"/>
        <w:autoSpaceDN w:val="0"/>
        <w:adjustRightInd w:val="0"/>
        <w:rPr>
          <w:sz w:val="22"/>
          <w:szCs w:val="22"/>
        </w:rPr>
      </w:pPr>
    </w:p>
    <w:p w:rsidR="00DA68D4" w:rsidRDefault="00040FE1" w:rsidP="00DA68D4">
      <w:pPr>
        <w:autoSpaceDE w:val="0"/>
        <w:autoSpaceDN w:val="0"/>
        <w:adjustRightInd w:val="0"/>
        <w:jc w:val="center"/>
        <w:rPr>
          <w:b/>
          <w:sz w:val="22"/>
          <w:szCs w:val="22"/>
        </w:rPr>
      </w:pPr>
      <w:r w:rsidRPr="00DA68D4">
        <w:rPr>
          <w:b/>
          <w:sz w:val="22"/>
          <w:szCs w:val="22"/>
        </w:rPr>
        <w:t xml:space="preserve">The </w:t>
      </w:r>
      <w:r w:rsidR="00DA68D4">
        <w:rPr>
          <w:b/>
          <w:sz w:val="22"/>
          <w:szCs w:val="22"/>
        </w:rPr>
        <w:t xml:space="preserve">career </w:t>
      </w:r>
      <w:r w:rsidRPr="00DA68D4">
        <w:rPr>
          <w:b/>
          <w:sz w:val="22"/>
          <w:szCs w:val="22"/>
        </w:rPr>
        <w:t xml:space="preserve">you </w:t>
      </w:r>
      <w:r w:rsidR="00DA68D4">
        <w:rPr>
          <w:b/>
          <w:sz w:val="22"/>
          <w:szCs w:val="22"/>
        </w:rPr>
        <w:t>choose</w:t>
      </w:r>
      <w:r w:rsidRPr="00DA68D4">
        <w:rPr>
          <w:b/>
          <w:sz w:val="22"/>
          <w:szCs w:val="22"/>
        </w:rPr>
        <w:t xml:space="preserve"> will be where you spend </w:t>
      </w:r>
      <w:r w:rsidR="00DA68D4">
        <w:rPr>
          <w:b/>
          <w:sz w:val="22"/>
          <w:szCs w:val="22"/>
        </w:rPr>
        <w:t>most of your time</w:t>
      </w:r>
      <w:bookmarkStart w:id="0" w:name="_GoBack"/>
      <w:bookmarkEnd w:id="0"/>
      <w:r w:rsidR="00DA68D4" w:rsidRPr="00DA68D4">
        <w:rPr>
          <w:b/>
          <w:sz w:val="22"/>
          <w:szCs w:val="22"/>
        </w:rPr>
        <w:t xml:space="preserve"> for years to come.</w:t>
      </w:r>
      <w:r w:rsidR="00DA68D4">
        <w:rPr>
          <w:b/>
          <w:sz w:val="22"/>
          <w:szCs w:val="22"/>
        </w:rPr>
        <w:t xml:space="preserve">  </w:t>
      </w:r>
    </w:p>
    <w:p w:rsidR="00DA68D4" w:rsidRDefault="00DA68D4" w:rsidP="00DA68D4">
      <w:pPr>
        <w:autoSpaceDE w:val="0"/>
        <w:autoSpaceDN w:val="0"/>
        <w:adjustRightInd w:val="0"/>
        <w:jc w:val="center"/>
        <w:rPr>
          <w:b/>
          <w:sz w:val="22"/>
          <w:szCs w:val="22"/>
        </w:rPr>
      </w:pPr>
    </w:p>
    <w:p w:rsidR="00DA68D4" w:rsidRDefault="00DA68D4" w:rsidP="00DA68D4">
      <w:pPr>
        <w:autoSpaceDE w:val="0"/>
        <w:autoSpaceDN w:val="0"/>
        <w:adjustRightInd w:val="0"/>
        <w:jc w:val="center"/>
        <w:rPr>
          <w:b/>
          <w:sz w:val="22"/>
          <w:szCs w:val="22"/>
        </w:rPr>
      </w:pPr>
      <w:r>
        <w:rPr>
          <w:b/>
          <w:sz w:val="22"/>
          <w:szCs w:val="22"/>
        </w:rPr>
        <w:t xml:space="preserve">Take the decision seriously.  </w:t>
      </w:r>
    </w:p>
    <w:p w:rsidR="00DA68D4" w:rsidRDefault="00DA68D4" w:rsidP="00DA68D4">
      <w:pPr>
        <w:autoSpaceDE w:val="0"/>
        <w:autoSpaceDN w:val="0"/>
        <w:adjustRightInd w:val="0"/>
        <w:jc w:val="center"/>
        <w:rPr>
          <w:b/>
          <w:sz w:val="22"/>
          <w:szCs w:val="22"/>
        </w:rPr>
      </w:pPr>
    </w:p>
    <w:p w:rsidR="00DA68D4" w:rsidRDefault="00DA68D4" w:rsidP="00DA68D4">
      <w:pPr>
        <w:autoSpaceDE w:val="0"/>
        <w:autoSpaceDN w:val="0"/>
        <w:adjustRightInd w:val="0"/>
        <w:jc w:val="center"/>
        <w:rPr>
          <w:b/>
          <w:sz w:val="22"/>
          <w:szCs w:val="22"/>
        </w:rPr>
      </w:pPr>
      <w:r>
        <w:rPr>
          <w:b/>
          <w:sz w:val="22"/>
          <w:szCs w:val="22"/>
        </w:rPr>
        <w:t>Be prepared and ready for success!</w:t>
      </w:r>
      <w:r w:rsidR="00040FE1" w:rsidRPr="00DA68D4">
        <w:rPr>
          <w:b/>
          <w:sz w:val="22"/>
          <w:szCs w:val="22"/>
        </w:rPr>
        <w:t xml:space="preserve">  </w:t>
      </w:r>
    </w:p>
    <w:p w:rsidR="00DA68D4" w:rsidRDefault="00DA68D4" w:rsidP="00DA68D4">
      <w:pPr>
        <w:autoSpaceDE w:val="0"/>
        <w:autoSpaceDN w:val="0"/>
        <w:adjustRightInd w:val="0"/>
        <w:jc w:val="center"/>
        <w:rPr>
          <w:b/>
          <w:sz w:val="22"/>
          <w:szCs w:val="22"/>
        </w:rPr>
      </w:pPr>
    </w:p>
    <w:sectPr w:rsidR="00DA68D4" w:rsidSect="00D0659B">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AF" w:rsidRDefault="003237AF" w:rsidP="00040FE1">
      <w:r>
        <w:separator/>
      </w:r>
    </w:p>
  </w:endnote>
  <w:endnote w:type="continuationSeparator" w:id="0">
    <w:p w:rsidR="003237AF" w:rsidRDefault="003237AF" w:rsidP="0004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E1" w:rsidRPr="00040FE1" w:rsidRDefault="00040FE1" w:rsidP="00040FE1">
    <w:pPr>
      <w:spacing w:line="276" w:lineRule="auto"/>
      <w:jc w:val="center"/>
      <w:rPr>
        <w:sz w:val="16"/>
        <w:szCs w:val="16"/>
      </w:rPr>
    </w:pPr>
    <w:r w:rsidRPr="00040FE1">
      <w:rPr>
        <w:sz w:val="16"/>
        <w:szCs w:val="16"/>
      </w:rPr>
      <w:t>Galveston College Counseling Department * 4015 Ave Q * Galveston * TX * 77550 * 409-944-1220 (phone) * 409-944-1501 (fax)</w:t>
    </w:r>
  </w:p>
  <w:p w:rsidR="00040FE1" w:rsidRPr="00040FE1" w:rsidRDefault="00040FE1" w:rsidP="00040FE1">
    <w:pPr>
      <w:tabs>
        <w:tab w:val="center" w:pos="4680"/>
        <w:tab w:val="right" w:pos="9360"/>
      </w:tabs>
      <w:spacing w:line="276" w:lineRule="auto"/>
      <w:jc w:val="center"/>
      <w:rPr>
        <w:sz w:val="16"/>
        <w:szCs w:val="16"/>
      </w:rPr>
    </w:pPr>
    <w:r w:rsidRPr="00040FE1">
      <w:rPr>
        <w:sz w:val="16"/>
        <w:szCs w:val="16"/>
      </w:rP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040FE1" w:rsidRDefault="00040FE1" w:rsidP="00040FE1">
    <w:pPr>
      <w:pStyle w:val="Footer"/>
      <w:jc w:val="center"/>
    </w:pPr>
  </w:p>
  <w:p w:rsidR="003B1D26" w:rsidRDefault="0032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AF" w:rsidRDefault="003237AF" w:rsidP="00040FE1">
      <w:r>
        <w:separator/>
      </w:r>
    </w:p>
  </w:footnote>
  <w:footnote w:type="continuationSeparator" w:id="0">
    <w:p w:rsidR="003237AF" w:rsidRDefault="003237AF" w:rsidP="0004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0498C"/>
    <w:multiLevelType w:val="hybridMultilevel"/>
    <w:tmpl w:val="67861F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FE4E53"/>
    <w:multiLevelType w:val="hybridMultilevel"/>
    <w:tmpl w:val="2CF06976"/>
    <w:lvl w:ilvl="0" w:tplc="B7060D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E1"/>
    <w:rsid w:val="00040FE1"/>
    <w:rsid w:val="00145C5E"/>
    <w:rsid w:val="001D7C8D"/>
    <w:rsid w:val="003237AF"/>
    <w:rsid w:val="008356AB"/>
    <w:rsid w:val="00836901"/>
    <w:rsid w:val="00974397"/>
    <w:rsid w:val="00B6650C"/>
    <w:rsid w:val="00D4321F"/>
    <w:rsid w:val="00DA68D4"/>
    <w:rsid w:val="00FC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B592"/>
  <w15:chartTrackingRefBased/>
  <w15:docId w15:val="{F4B3844E-1928-41AF-8803-2DCF80C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FE1"/>
    <w:pPr>
      <w:ind w:left="720"/>
    </w:pPr>
  </w:style>
  <w:style w:type="paragraph" w:styleId="Header">
    <w:name w:val="header"/>
    <w:basedOn w:val="Normal"/>
    <w:link w:val="HeaderChar"/>
    <w:uiPriority w:val="99"/>
    <w:rsid w:val="00040FE1"/>
    <w:pPr>
      <w:tabs>
        <w:tab w:val="center" w:pos="4680"/>
        <w:tab w:val="right" w:pos="9360"/>
      </w:tabs>
    </w:pPr>
  </w:style>
  <w:style w:type="character" w:customStyle="1" w:styleId="HeaderChar">
    <w:name w:val="Header Char"/>
    <w:basedOn w:val="DefaultParagraphFont"/>
    <w:link w:val="Header"/>
    <w:uiPriority w:val="99"/>
    <w:rsid w:val="00040FE1"/>
    <w:rPr>
      <w:rFonts w:ascii="Times New Roman" w:eastAsia="Times New Roman" w:hAnsi="Times New Roman" w:cs="Times New Roman"/>
      <w:sz w:val="24"/>
      <w:szCs w:val="24"/>
    </w:rPr>
  </w:style>
  <w:style w:type="paragraph" w:styleId="Footer">
    <w:name w:val="footer"/>
    <w:basedOn w:val="Normal"/>
    <w:link w:val="FooterChar"/>
    <w:uiPriority w:val="99"/>
    <w:rsid w:val="00040FE1"/>
    <w:pPr>
      <w:tabs>
        <w:tab w:val="center" w:pos="4680"/>
        <w:tab w:val="right" w:pos="9360"/>
      </w:tabs>
    </w:pPr>
  </w:style>
  <w:style w:type="character" w:customStyle="1" w:styleId="FooterChar">
    <w:name w:val="Footer Char"/>
    <w:basedOn w:val="DefaultParagraphFont"/>
    <w:link w:val="Footer"/>
    <w:uiPriority w:val="99"/>
    <w:rsid w:val="00040F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4</cp:revision>
  <dcterms:created xsi:type="dcterms:W3CDTF">2018-05-30T13:29:00Z</dcterms:created>
  <dcterms:modified xsi:type="dcterms:W3CDTF">2018-06-18T14:58:00Z</dcterms:modified>
</cp:coreProperties>
</file>